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8712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220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20"/>
          </w:cols>
          <w:pgMar w:left="460" w:top="216" w:right="379" w:bottom="79"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Conlin Matthew</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FLUENT,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300 VESEY STREET, 9TH FLOOR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Fluent,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06/23/2026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6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5"/>
        <w:spacing w:after="0"/>
        <w:tabs>
          <w:tab w:leader="none" w:pos="172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15"/>
        <w:spacing w:after="0"/>
        <w:rPr>
          <w:sz w:val="20"/>
          <w:szCs w:val="20"/>
          <w:color w:val="auto"/>
        </w:rPr>
      </w:pPr>
      <w:r>
        <w:rPr>
          <w:rFonts w:ascii="Times New Roman" w:cs="Times New Roman" w:eastAsia="Times New Roman" w:hAnsi="Times New Roman"/>
          <w:sz w:val="16"/>
          <w:szCs w:val="16"/>
          <w:color w:val="0000FF"/>
        </w:rPr>
        <w:t>Chief Customer Officer</w:t>
      </w:r>
    </w:p>
    <w:p>
      <w:pPr>
        <w:spacing w:after="0" w:line="411" w:lineRule="exact"/>
        <w:rPr>
          <w:sz w:val="24"/>
          <w:szCs w:val="24"/>
          <w:color w:val="auto"/>
        </w:rPr>
      </w:pPr>
    </w:p>
    <w:p>
      <w:pPr>
        <w:sectPr>
          <w:pgSz w:w="11900" w:h="16838" w:orient="portrait"/>
          <w:cols w:equalWidth="0" w:num="3">
            <w:col w:w="3180" w:space="720"/>
            <w:col w:w="3105" w:space="720"/>
            <w:col w:w="3335"/>
          </w:cols>
          <w:pgMar w:left="460" w:top="216" w:right="379" w:bottom="79"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60"/>
            <w:col w:w="7160"/>
          </w:cols>
          <w:pgMar w:left="460" w:top="216" w:right="379" w:bottom="79" w:gutter="0" w:footer="0" w:header="0"/>
          <w:type w:val="continuous"/>
        </w:sect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176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1760" w:type="dxa"/>
            <w:vAlign w:val="bottom"/>
          </w:tcPr>
          <w:p>
            <w:pPr>
              <w:jc w:val="center"/>
              <w:ind w:left="606"/>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jc w:val="center"/>
              <w:ind w:left="626"/>
              <w:spacing w:after="0"/>
              <w:rPr>
                <w:sz w:val="20"/>
                <w:szCs w:val="20"/>
                <w:color w:val="auto"/>
              </w:rPr>
            </w:pPr>
            <w:r>
              <w:rPr>
                <w:rFonts w:ascii="Times New Roman" w:cs="Times New Roman" w:eastAsia="Times New Roman" w:hAnsi="Times New Roman"/>
                <w:sz w:val="16"/>
                <w:szCs w:val="16"/>
                <w:color w:val="0000FF"/>
              </w:rPr>
              <w:t>06/23/2026</w:t>
            </w:r>
          </w:p>
        </w:tc>
        <w:tc>
          <w:tcPr>
            <w:tcW w:w="106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85,714</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2,554,391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Borders>
              <w:bottom w:val="single" w:sz="8" w:color="2C2C2C"/>
            </w:tcBorders>
          </w:tcPr>
          <w:p>
            <w:pPr>
              <w:jc w:val="center"/>
              <w:ind w:left="626"/>
              <w:spacing w:after="0"/>
              <w:rPr>
                <w:sz w:val="20"/>
                <w:szCs w:val="20"/>
                <w:color w:val="auto"/>
              </w:rPr>
            </w:pPr>
            <w:r>
              <w:rPr>
                <w:rFonts w:ascii="Times New Roman" w:cs="Times New Roman" w:eastAsia="Times New Roman" w:hAnsi="Times New Roman"/>
                <w:sz w:val="16"/>
                <w:szCs w:val="16"/>
                <w:color w:val="0000FF"/>
              </w:rPr>
              <w:t>06/23/2026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2"/>
                <w:vertAlign w:val="subscript"/>
              </w:rPr>
              <w:t>J</w:t>
            </w:r>
            <w:r>
              <w:rPr>
                <w:rFonts w:ascii="Times New Roman" w:cs="Times New Roman" w:eastAsia="Times New Roman" w:hAnsi="Times New Roman"/>
                <w:sz w:val="11"/>
                <w:szCs w:val="11"/>
                <w:color w:val="008000"/>
                <w:w w:val="82"/>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2,554,379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jc w:val="center"/>
              <w:ind w:left="626"/>
              <w:spacing w:after="0"/>
              <w:rPr>
                <w:sz w:val="20"/>
                <w:szCs w:val="20"/>
                <w:color w:val="auto"/>
              </w:rPr>
            </w:pPr>
            <w:r>
              <w:rPr>
                <w:rFonts w:ascii="Times New Roman" w:cs="Times New Roman" w:eastAsia="Times New Roman" w:hAnsi="Times New Roman"/>
                <w:sz w:val="16"/>
                <w:szCs w:val="16"/>
                <w:color w:val="0000FF"/>
              </w:rPr>
              <w:t>06/25/2026</w:t>
            </w:r>
          </w:p>
        </w:tc>
        <w:tc>
          <w:tcPr>
            <w:tcW w:w="1060" w:type="dxa"/>
            <w:vAlign w:val="bottom"/>
          </w:tcPr>
          <w:p>
            <w:pPr>
              <w:spacing w:after="0"/>
              <w:rPr>
                <w:sz w:val="22"/>
                <w:szCs w:val="22"/>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454,648</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3,009,027</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Borders>
              <w:bottom w:val="single" w:sz="8" w:color="2C2C2C"/>
            </w:tcBorders>
          </w:tcPr>
          <w:p>
            <w:pPr>
              <w:jc w:val="center"/>
              <w:ind w:left="626"/>
              <w:spacing w:after="0"/>
              <w:rPr>
                <w:sz w:val="20"/>
                <w:szCs w:val="20"/>
                <w:color w:val="auto"/>
              </w:rPr>
            </w:pPr>
            <w:r>
              <w:rPr>
                <w:rFonts w:ascii="Times New Roman" w:cs="Times New Roman" w:eastAsia="Times New Roman" w:hAnsi="Times New Roman"/>
                <w:sz w:val="16"/>
                <w:szCs w:val="16"/>
                <w:color w:val="0000FF"/>
              </w:rPr>
              <w:t>06/25/2026</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Times New Roman" w:cs="Times New Roman" w:eastAsia="Times New Roman" w:hAnsi="Times New Roman"/>
                <w:sz w:val="25"/>
                <w:szCs w:val="25"/>
                <w:color w:val="0000FF"/>
                <w:w w:val="82"/>
                <w:vertAlign w:val="subscript"/>
              </w:rPr>
              <w:t>J</w:t>
            </w:r>
            <w:r>
              <w:rPr>
                <w:rFonts w:ascii="Times New Roman" w:cs="Times New Roman" w:eastAsia="Times New Roman" w:hAnsi="Times New Roman"/>
                <w:sz w:val="11"/>
                <w:szCs w:val="11"/>
                <w:color w:val="008000"/>
                <w:w w:val="82"/>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3,008,957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the Conlin</w:t>
            </w:r>
          </w:p>
        </w:tc>
        <w:tc>
          <w:tcPr>
            <w:tcW w:w="0" w:type="dxa"/>
            <w:vAlign w:val="bottom"/>
          </w:tcPr>
          <w:p>
            <w:pPr>
              <w:spacing w:after="0"/>
              <w:rPr>
                <w:sz w:val="1"/>
                <w:szCs w:val="1"/>
                <w:color w:val="auto"/>
              </w:rPr>
            </w:pPr>
          </w:p>
        </w:tc>
      </w:tr>
      <w:tr>
        <w:trPr>
          <w:trHeight w:val="203"/>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jc w:val="center"/>
              <w:ind w:left="626"/>
              <w:spacing w:after="0"/>
              <w:rPr>
                <w:sz w:val="20"/>
                <w:szCs w:val="20"/>
                <w:color w:val="auto"/>
              </w:rPr>
            </w:pPr>
            <w:r>
              <w:rPr>
                <w:rFonts w:ascii="Times New Roman" w:cs="Times New Roman" w:eastAsia="Times New Roman" w:hAnsi="Times New Roman"/>
                <w:sz w:val="16"/>
                <w:szCs w:val="16"/>
                <w:color w:val="0000FF"/>
              </w:rPr>
              <w:t>06/25/2026</w:t>
            </w:r>
          </w:p>
        </w:tc>
        <w:tc>
          <w:tcPr>
            <w:tcW w:w="1060" w:type="dxa"/>
            <w:vAlign w:val="bottom"/>
          </w:tcPr>
          <w:p>
            <w:pPr>
              <w:spacing w:after="0"/>
              <w:rPr>
                <w:sz w:val="17"/>
                <w:szCs w:val="17"/>
                <w:color w:val="auto"/>
              </w:rPr>
            </w:pPr>
          </w:p>
        </w:tc>
        <w:tc>
          <w:tcPr>
            <w:tcW w:w="760" w:type="dxa"/>
            <w:vAlign w:val="bottom"/>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57,143</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498,474</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Foundation</w:t>
            </w:r>
          </w:p>
        </w:tc>
        <w:tc>
          <w:tcPr>
            <w:tcW w:w="0" w:type="dxa"/>
            <w:vAlign w:val="bottom"/>
          </w:tcPr>
          <w:p>
            <w:pPr>
              <w:spacing w:after="0"/>
              <w:rPr>
                <w:sz w:val="1"/>
                <w:szCs w:val="1"/>
                <w:color w:val="auto"/>
              </w:rPr>
            </w:pPr>
          </w:p>
        </w:tc>
      </w:tr>
      <w:tr>
        <w:trPr>
          <w:trHeight w:val="271"/>
        </w:trPr>
        <w:tc>
          <w:tcPr>
            <w:tcW w:w="24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the Conlin</w:t>
            </w:r>
          </w:p>
        </w:tc>
        <w:tc>
          <w:tcPr>
            <w:tcW w:w="0" w:type="dxa"/>
            <w:vAlign w:val="bottom"/>
          </w:tcPr>
          <w:p>
            <w:pPr>
              <w:spacing w:after="0"/>
              <w:rPr>
                <w:sz w:val="1"/>
                <w:szCs w:val="1"/>
                <w:color w:val="auto"/>
              </w:rPr>
            </w:pPr>
          </w:p>
        </w:tc>
      </w:tr>
      <w:tr>
        <w:trPr>
          <w:trHeight w:val="203"/>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jc w:val="center"/>
              <w:ind w:left="626"/>
              <w:spacing w:after="0"/>
              <w:rPr>
                <w:sz w:val="20"/>
                <w:szCs w:val="20"/>
                <w:color w:val="auto"/>
              </w:rPr>
            </w:pPr>
            <w:r>
              <w:rPr>
                <w:rFonts w:ascii="Times New Roman" w:cs="Times New Roman" w:eastAsia="Times New Roman" w:hAnsi="Times New Roman"/>
                <w:sz w:val="16"/>
                <w:szCs w:val="16"/>
                <w:color w:val="0000FF"/>
              </w:rPr>
              <w:t>06/25/2026</w:t>
            </w:r>
          </w:p>
        </w:tc>
        <w:tc>
          <w:tcPr>
            <w:tcW w:w="1060" w:type="dxa"/>
            <w:vAlign w:val="bottom"/>
          </w:tcPr>
          <w:p>
            <w:pPr>
              <w:spacing w:after="0"/>
              <w:rPr>
                <w:sz w:val="17"/>
                <w:szCs w:val="17"/>
                <w:color w:val="auto"/>
              </w:rPr>
            </w:pPr>
          </w:p>
        </w:tc>
        <w:tc>
          <w:tcPr>
            <w:tcW w:w="760" w:type="dxa"/>
            <w:vAlign w:val="bottom"/>
          </w:tcPr>
          <w:p>
            <w:pPr>
              <w:jc w:val="center"/>
              <w:ind w:right="263"/>
              <w:spacing w:after="0" w:line="202"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5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continue"/>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498,466</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Foundation</w:t>
            </w:r>
          </w:p>
        </w:tc>
        <w:tc>
          <w:tcPr>
            <w:tcW w:w="0" w:type="dxa"/>
            <w:vAlign w:val="bottom"/>
          </w:tcPr>
          <w:p>
            <w:pPr>
              <w:spacing w:after="0"/>
              <w:rPr>
                <w:sz w:val="1"/>
                <w:szCs w:val="1"/>
                <w:color w:val="auto"/>
              </w:rPr>
            </w:pPr>
          </w:p>
        </w:tc>
      </w:tr>
      <w:tr>
        <w:trPr>
          <w:trHeight w:val="271"/>
        </w:trPr>
        <w:tc>
          <w:tcPr>
            <w:tcW w:w="24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20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333,334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RSMC</w:t>
            </w:r>
          </w:p>
        </w:tc>
        <w:tc>
          <w:tcPr>
            <w:tcW w:w="0" w:type="dxa"/>
            <w:vAlign w:val="bottom"/>
          </w:tcPr>
          <w:p>
            <w:pPr>
              <w:spacing w:after="0"/>
              <w:rPr>
                <w:sz w:val="1"/>
                <w:szCs w:val="1"/>
                <w:color w:val="auto"/>
              </w:rPr>
            </w:pPr>
          </w:p>
        </w:tc>
      </w:tr>
      <w:tr>
        <w:trPr>
          <w:trHeight w:val="113"/>
        </w:trPr>
        <w:tc>
          <w:tcPr>
            <w:tcW w:w="244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Partners,</w:t>
            </w:r>
          </w:p>
        </w:tc>
        <w:tc>
          <w:tcPr>
            <w:tcW w:w="0" w:type="dxa"/>
            <w:vAlign w:val="bottom"/>
          </w:tcPr>
          <w:p>
            <w:pPr>
              <w:spacing w:after="0"/>
              <w:rPr>
                <w:sz w:val="1"/>
                <w:szCs w:val="1"/>
                <w:color w:val="auto"/>
              </w:rPr>
            </w:pPr>
          </w:p>
        </w:tc>
      </w:tr>
      <w:tr>
        <w:trPr>
          <w:trHeight w:val="89"/>
        </w:trPr>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440" w:type="dxa"/>
            <w:vAlign w:val="bottom"/>
            <w:tcBorders>
              <w:bottom w:val="single" w:sz="8" w:color="2C2C2C"/>
            </w:tcBorders>
          </w:tcPr>
          <w:p>
            <w:pPr>
              <w:spacing w:after="0"/>
              <w:rPr>
                <w:sz w:val="23"/>
                <w:szCs w:val="23"/>
                <w:color w:val="auto"/>
              </w:rPr>
            </w:pPr>
          </w:p>
        </w:tc>
        <w:tc>
          <w:tcPr>
            <w:tcW w:w="1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Held by</w:t>
            </w: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2017</w:t>
            </w:r>
          </w:p>
        </w:tc>
        <w:tc>
          <w:tcPr>
            <w:tcW w:w="0" w:type="dxa"/>
            <w:vAlign w:val="bottom"/>
          </w:tcPr>
          <w:p>
            <w:pPr>
              <w:spacing w:after="0"/>
              <w:rPr>
                <w:sz w:val="1"/>
                <w:szCs w:val="1"/>
                <w:color w:val="auto"/>
              </w:rPr>
            </w:pPr>
          </w:p>
        </w:tc>
      </w:tr>
      <w:tr>
        <w:trPr>
          <w:trHeight w:val="221"/>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60,175</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Conlin</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6"/>
          <w:szCs w:val="16"/>
          <w:color w:val="0000FF"/>
        </w:rPr>
        <w:t>Shakra</w:t>
      </w:r>
    </w:p>
    <w:p>
      <w:pPr>
        <w:spacing w:after="0" w:line="13"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Family</w:t>
      </w:r>
    </w:p>
    <w:p>
      <w:pPr>
        <w:spacing w:after="0" w:line="19"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(4)</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5"/>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06/17/2026</w:t>
            </w:r>
            <w:r>
              <w:rPr>
                <w:rFonts w:ascii="Times New Roman" w:cs="Times New Roman" w:eastAsia="Times New Roman" w:hAnsi="Times New Roman"/>
                <w:sz w:val="21"/>
                <w:szCs w:val="21"/>
                <w:color w:val="008000"/>
                <w:vertAlign w:val="superscript"/>
              </w:rPr>
              <w:t>(5)</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85,714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0.0005</w:t>
            </w:r>
          </w:p>
        </w:tc>
        <w:tc>
          <w:tcPr>
            <w:tcW w:w="1060" w:type="dxa"/>
            <w:vAlign w:val="bottom"/>
            <w:vMerge w:val="restart"/>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06/23/2026</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vMerge w:val="restart"/>
          </w:tcPr>
          <w:p>
            <w:pPr>
              <w:jc w:val="right"/>
              <w:ind w:right="42"/>
              <w:spacing w:after="0" w:line="139" w:lineRule="exact"/>
              <w:rPr>
                <w:sz w:val="20"/>
                <w:szCs w:val="20"/>
                <w:color w:val="auto"/>
              </w:rPr>
            </w:pPr>
            <w:r>
              <w:rPr>
                <w:rFonts w:ascii="Times New Roman" w:cs="Times New Roman" w:eastAsia="Times New Roman" w:hAnsi="Times New Roman"/>
                <w:sz w:val="13"/>
                <w:szCs w:val="13"/>
                <w:color w:val="0000FF"/>
              </w:rPr>
              <w:t>85,714</w:t>
            </w:r>
          </w:p>
        </w:tc>
        <w:tc>
          <w:tcPr>
            <w:tcW w:w="9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44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06/17/2026</w:t>
            </w:r>
            <w:r>
              <w:rPr>
                <w:rFonts w:ascii="Times New Roman" w:cs="Times New Roman" w:eastAsia="Times New Roman" w:hAnsi="Times New Roman"/>
                <w:sz w:val="21"/>
                <w:szCs w:val="21"/>
                <w:color w:val="008000"/>
                <w:vertAlign w:val="superscript"/>
              </w:rPr>
              <w:t>(5)</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454,648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0.0005</w:t>
            </w:r>
          </w:p>
        </w:tc>
        <w:tc>
          <w:tcPr>
            <w:tcW w:w="1060" w:type="dxa"/>
            <w:vAlign w:val="bottom"/>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06/25/2026</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tcPr>
          <w:p>
            <w:pPr>
              <w:jc w:val="right"/>
              <w:ind w:right="2"/>
              <w:spacing w:after="0" w:line="139" w:lineRule="exact"/>
              <w:rPr>
                <w:sz w:val="20"/>
                <w:szCs w:val="20"/>
                <w:color w:val="auto"/>
              </w:rPr>
            </w:pPr>
            <w:r>
              <w:rPr>
                <w:rFonts w:ascii="Times New Roman" w:cs="Times New Roman" w:eastAsia="Times New Roman" w:hAnsi="Times New Roman"/>
                <w:sz w:val="13"/>
                <w:szCs w:val="13"/>
                <w:color w:val="0000FF"/>
              </w:rPr>
              <w:t>454,648</w:t>
            </w:r>
          </w:p>
        </w:tc>
        <w:tc>
          <w:tcPr>
            <w:tcW w:w="9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460" w:top="216" w:right="379" w:bottom="7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1733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865" cy="173355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06/17/2026</w:t>
            </w:r>
            <w:r>
              <w:rPr>
                <w:rFonts w:ascii="Times New Roman" w:cs="Times New Roman" w:eastAsia="Times New Roman" w:hAnsi="Times New Roman"/>
                <w:sz w:val="21"/>
                <w:szCs w:val="21"/>
                <w:color w:val="008000"/>
                <w:vertAlign w:val="superscript"/>
              </w:rPr>
              <w:t>(5)</w:t>
            </w:r>
          </w:p>
        </w:tc>
        <w:tc>
          <w:tcPr>
            <w:tcW w:w="62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57,143</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0.0005</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06/25/2026</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60" w:type="dxa"/>
            <w:vAlign w:val="bottom"/>
            <w:vMerge w:val="restart"/>
          </w:tcPr>
          <w:p>
            <w:pPr>
              <w:ind w:left="420"/>
              <w:spacing w:after="0" w:line="139" w:lineRule="exact"/>
              <w:rPr>
                <w:sz w:val="20"/>
                <w:szCs w:val="20"/>
                <w:color w:val="auto"/>
              </w:rPr>
            </w:pPr>
            <w:r>
              <w:rPr>
                <w:rFonts w:ascii="Times New Roman" w:cs="Times New Roman" w:eastAsia="Times New Roman" w:hAnsi="Times New Roman"/>
                <w:sz w:val="13"/>
                <w:szCs w:val="13"/>
                <w:color w:val="0000FF"/>
              </w:rPr>
              <w:t>57,143</w:t>
            </w:r>
          </w:p>
        </w:tc>
        <w:tc>
          <w:tcPr>
            <w:tcW w:w="9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44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the pre-funded warrants on a cashless basis.</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Co-Trustee of the Conlin Family Trust and in such capacity has the shared right to vote and dispose of the securities held by such trust.</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RSMC Partners, LLC.</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ownership of these securities and this report shall not be deemed an admission that the Reporting Person owns such securities for purposes of Section 16 or for other purposes.</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became immediately exercisable after stockholder approval of the offering of the Issuer's pre-funded warrants, which approval was obtained on June 17, 2026.</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terminated when exercised in full. The pre-funded warrants were exercised on June 23, 2026.</w:t>
      </w:r>
    </w:p>
    <w:p>
      <w:pPr>
        <w:spacing w:after="0" w:line="40" w:lineRule="exact"/>
        <w:rPr>
          <w:rFonts w:ascii="Times New Roman" w:cs="Times New Roman" w:eastAsia="Times New Roman" w:hAnsi="Times New Roman"/>
          <w:sz w:val="13"/>
          <w:szCs w:val="13"/>
          <w:color w:val="008000"/>
        </w:rPr>
      </w:pPr>
    </w:p>
    <w:p>
      <w:pPr>
        <w:ind w:left="140" w:hanging="121"/>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terminated when exercised in full. The pre-funded warrants were exercised on June 23, 2026.</w:t>
      </w:r>
    </w:p>
    <w:p>
      <w:pPr>
        <w:spacing w:after="0" w:line="5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Matthew Conlin</w:t>
            </w:r>
          </w:p>
        </w:tc>
        <w:tc>
          <w:tcPr>
            <w:tcW w:w="760" w:type="dxa"/>
            <w:vAlign w:val="bottom"/>
          </w:tcPr>
          <w:p>
            <w:pPr>
              <w:spacing w:after="0"/>
              <w:rPr>
                <w:sz w:val="20"/>
                <w:szCs w:val="20"/>
                <w:color w:val="auto"/>
              </w:rPr>
            </w:pPr>
            <w:r>
              <w:rPr>
                <w:rFonts w:ascii="Times New Roman" w:cs="Times New Roman" w:eastAsia="Times New Roman" w:hAnsi="Times New Roman"/>
                <w:sz w:val="16"/>
                <w:szCs w:val="16"/>
                <w:color w:val="0000FF"/>
              </w:rPr>
              <w:t>06/25/2026</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30"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660879"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2026-06-25T16:45:40Z</dcterms:created>
  <dcterms:modified xsi:type="dcterms:W3CDTF">2026-06-25T16:45:40Z</dcterms:modified>
</cp:coreProperties>
</file>